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BC3" w:rsidRPr="00C363AB" w:rsidRDefault="00350AAA" w:rsidP="00593E3D">
      <w:pPr>
        <w:ind w:firstLine="708"/>
        <w:jc w:val="both"/>
        <w:rPr>
          <w:b/>
        </w:rPr>
      </w:pPr>
      <w:bookmarkStart w:id="0" w:name="_GoBack"/>
      <w:bookmarkEnd w:id="0"/>
      <w:r>
        <w:rPr>
          <w:b/>
        </w:rPr>
        <w:t>§ </w:t>
      </w:r>
      <w:r w:rsidR="009F20D7" w:rsidRPr="00C363AB">
        <w:rPr>
          <w:b/>
        </w:rPr>
        <w:t>2.</w:t>
      </w:r>
      <w:r w:rsidR="0060294A" w:rsidRPr="00C363AB">
        <w:rPr>
          <w:b/>
        </w:rPr>
        <w:t xml:space="preserve"> </w:t>
      </w:r>
      <w:r w:rsidR="009F20D7" w:rsidRPr="00C363AB">
        <w:rPr>
          <w:b/>
        </w:rPr>
        <w:t xml:space="preserve">Pomoc finansowa na realizację operacji w ramach działania realizacja lokalnych strategii rozwoju kierowanych przez społeczność, o którym mowa w </w:t>
      </w:r>
      <w:r w:rsidR="009F20D7" w:rsidRPr="00207ACD">
        <w:rPr>
          <w:b/>
          <w:color w:val="0070C0"/>
        </w:rPr>
        <w:t>art. 62 ust. 1 lit. b rozporządzenia nr</w:t>
      </w:r>
      <w:r w:rsidR="00593E3D" w:rsidRPr="00207ACD">
        <w:rPr>
          <w:b/>
          <w:color w:val="0070C0"/>
        </w:rPr>
        <w:t> </w:t>
      </w:r>
      <w:r w:rsidR="009F20D7" w:rsidRPr="00207ACD">
        <w:rPr>
          <w:b/>
          <w:color w:val="0070C0"/>
        </w:rPr>
        <w:t>508/2014</w:t>
      </w:r>
      <w:r w:rsidR="009F20D7" w:rsidRPr="00C363AB">
        <w:rPr>
          <w:b/>
        </w:rPr>
        <w:t xml:space="preserve">, jest przyznawana na </w:t>
      </w:r>
      <w:r w:rsidR="00145BC3" w:rsidRPr="00C363AB">
        <w:rPr>
          <w:b/>
        </w:rPr>
        <w:t>realizację następujących celów:</w:t>
      </w:r>
    </w:p>
    <w:p w:rsidR="00145BC3" w:rsidRPr="006A37C6" w:rsidRDefault="00145BC3" w:rsidP="00593E3D">
      <w:pPr>
        <w:ind w:left="709" w:hanging="709"/>
        <w:jc w:val="both"/>
        <w:rPr>
          <w:b/>
          <w:color w:val="808080" w:themeColor="background1" w:themeShade="80"/>
        </w:rPr>
      </w:pPr>
      <w:r w:rsidRPr="006A37C6">
        <w:rPr>
          <w:b/>
          <w:color w:val="808080" w:themeColor="background1" w:themeShade="80"/>
        </w:rPr>
        <w:t>1)</w:t>
      </w:r>
      <w:r w:rsidRPr="006A37C6">
        <w:rPr>
          <w:b/>
          <w:color w:val="808080" w:themeColor="background1" w:themeShade="80"/>
        </w:rPr>
        <w:tab/>
      </w:r>
      <w:r w:rsidR="009F20D7" w:rsidRPr="006A37C6">
        <w:rPr>
          <w:b/>
          <w:color w:val="808080" w:themeColor="background1" w:themeShade="80"/>
        </w:rPr>
        <w:t>podnoszenie wartości produktów, tworzenie miejsc pracy, zachęcanie młodych ludzi i</w:t>
      </w:r>
      <w:r w:rsidR="00593E3D" w:rsidRPr="006A37C6">
        <w:rPr>
          <w:b/>
          <w:color w:val="808080" w:themeColor="background1" w:themeShade="80"/>
        </w:rPr>
        <w:t> </w:t>
      </w:r>
      <w:r w:rsidR="009F20D7" w:rsidRPr="006A37C6">
        <w:rPr>
          <w:b/>
          <w:color w:val="808080" w:themeColor="background1" w:themeShade="80"/>
        </w:rPr>
        <w:t>propagowanie innowacji na wszystkich etapach łańcucha dostaw produktów w sekt</w:t>
      </w:r>
      <w:r w:rsidRPr="006A37C6">
        <w:rPr>
          <w:b/>
          <w:color w:val="808080" w:themeColor="background1" w:themeShade="80"/>
        </w:rPr>
        <w:t>orze rybołówstwa i akwakultury;</w:t>
      </w:r>
    </w:p>
    <w:p w:rsidR="00145BC3" w:rsidRPr="006A37C6" w:rsidRDefault="00145BC3" w:rsidP="00593E3D">
      <w:pPr>
        <w:ind w:left="709" w:hanging="709"/>
        <w:jc w:val="both"/>
        <w:rPr>
          <w:b/>
          <w:color w:val="808080" w:themeColor="background1" w:themeShade="80"/>
        </w:rPr>
      </w:pPr>
      <w:r w:rsidRPr="006A37C6">
        <w:rPr>
          <w:b/>
          <w:color w:val="808080" w:themeColor="background1" w:themeShade="80"/>
        </w:rPr>
        <w:t>2)</w:t>
      </w:r>
      <w:r w:rsidRPr="006A37C6">
        <w:rPr>
          <w:b/>
          <w:color w:val="808080" w:themeColor="background1" w:themeShade="80"/>
        </w:rPr>
        <w:tab/>
      </w:r>
      <w:r w:rsidR="009F20D7" w:rsidRPr="006A37C6">
        <w:rPr>
          <w:b/>
          <w:color w:val="808080" w:themeColor="background1" w:themeShade="80"/>
        </w:rPr>
        <w:t>wspieranie różnicowania działalności w ramach rybołówstwa przemysłowego i poza nim, wspieranie uczenia się przez całe życie i tworzenie miejsc pracy na obszarach ryb</w:t>
      </w:r>
      <w:r w:rsidRPr="006A37C6">
        <w:rPr>
          <w:b/>
          <w:color w:val="808080" w:themeColor="background1" w:themeShade="80"/>
        </w:rPr>
        <w:t>ackich i</w:t>
      </w:r>
      <w:r w:rsidR="00593E3D" w:rsidRPr="006A37C6">
        <w:rPr>
          <w:b/>
          <w:color w:val="808080" w:themeColor="background1" w:themeShade="80"/>
        </w:rPr>
        <w:t> </w:t>
      </w:r>
      <w:r w:rsidRPr="006A37C6">
        <w:rPr>
          <w:b/>
          <w:color w:val="808080" w:themeColor="background1" w:themeShade="80"/>
        </w:rPr>
        <w:t>obszarach akwakultury;</w:t>
      </w:r>
    </w:p>
    <w:p w:rsidR="00145BC3" w:rsidRPr="006A37C6" w:rsidRDefault="009F20D7" w:rsidP="00593E3D">
      <w:pPr>
        <w:ind w:left="709" w:hanging="709"/>
        <w:jc w:val="both"/>
        <w:rPr>
          <w:b/>
          <w:color w:val="808080" w:themeColor="background1" w:themeShade="80"/>
        </w:rPr>
      </w:pPr>
      <w:r w:rsidRPr="006A37C6">
        <w:rPr>
          <w:b/>
          <w:color w:val="808080" w:themeColor="background1" w:themeShade="80"/>
        </w:rPr>
        <w:t>3)</w:t>
      </w:r>
      <w:r w:rsidR="00145BC3" w:rsidRPr="006A37C6">
        <w:rPr>
          <w:b/>
          <w:color w:val="808080" w:themeColor="background1" w:themeShade="80"/>
        </w:rPr>
        <w:tab/>
      </w:r>
      <w:r w:rsidRPr="006A37C6">
        <w:rPr>
          <w:b/>
          <w:color w:val="808080" w:themeColor="background1" w:themeShade="80"/>
        </w:rPr>
        <w:t>wspieranie i wykorzystywanie atutów środowiska na obszarach rybackich i obszarach akwakultury, w tym operacje na rzecz łagodzenia zmiany klimatu;</w:t>
      </w:r>
    </w:p>
    <w:p w:rsidR="0060294A" w:rsidRPr="006A37C6" w:rsidRDefault="0060294A" w:rsidP="00593E3D">
      <w:pPr>
        <w:ind w:left="709" w:hanging="709"/>
        <w:jc w:val="both"/>
        <w:rPr>
          <w:b/>
          <w:color w:val="808080" w:themeColor="background1" w:themeShade="80"/>
        </w:rPr>
      </w:pPr>
      <w:r w:rsidRPr="006A37C6">
        <w:rPr>
          <w:b/>
          <w:color w:val="808080" w:themeColor="background1" w:themeShade="80"/>
        </w:rPr>
        <w:t>4)</w:t>
      </w:r>
      <w:r w:rsidRPr="006A37C6">
        <w:rPr>
          <w:b/>
          <w:color w:val="808080" w:themeColor="background1" w:themeShade="80"/>
        </w:rPr>
        <w:tab/>
      </w:r>
      <w:r w:rsidR="009F20D7" w:rsidRPr="006A37C6">
        <w:rPr>
          <w:b/>
          <w:color w:val="808080" w:themeColor="background1" w:themeShade="80"/>
        </w:rPr>
        <w:t>propagowanie dobrostanu społecznego i dziedzictwa kulturowego na obszarach rybackich i</w:t>
      </w:r>
      <w:r w:rsidR="00593E3D" w:rsidRPr="006A37C6">
        <w:rPr>
          <w:b/>
          <w:color w:val="808080" w:themeColor="background1" w:themeShade="80"/>
        </w:rPr>
        <w:t> </w:t>
      </w:r>
      <w:r w:rsidR="009F20D7" w:rsidRPr="006A37C6">
        <w:rPr>
          <w:b/>
          <w:color w:val="808080" w:themeColor="background1" w:themeShade="80"/>
        </w:rPr>
        <w:t>obszarach akwakultury, w tym dziedzictwa kulturowego rybołówstwa i akwakultury oraz mor</w:t>
      </w:r>
      <w:r w:rsidRPr="006A37C6">
        <w:rPr>
          <w:b/>
          <w:color w:val="808080" w:themeColor="background1" w:themeShade="80"/>
        </w:rPr>
        <w:t>skiego dziedzictwa kulturowego;</w:t>
      </w:r>
    </w:p>
    <w:p w:rsidR="00BC4BE8" w:rsidRPr="006A37C6" w:rsidRDefault="0060294A" w:rsidP="00593E3D">
      <w:pPr>
        <w:ind w:left="709" w:hanging="709"/>
        <w:jc w:val="both"/>
        <w:rPr>
          <w:b/>
          <w:color w:val="808080" w:themeColor="background1" w:themeShade="80"/>
        </w:rPr>
      </w:pPr>
      <w:r w:rsidRPr="006A37C6">
        <w:rPr>
          <w:b/>
          <w:color w:val="808080" w:themeColor="background1" w:themeShade="80"/>
        </w:rPr>
        <w:t>5)</w:t>
      </w:r>
      <w:r w:rsidRPr="006A37C6">
        <w:rPr>
          <w:b/>
          <w:color w:val="808080" w:themeColor="background1" w:themeShade="80"/>
        </w:rPr>
        <w:tab/>
      </w:r>
      <w:r w:rsidR="009F20D7" w:rsidRPr="006A37C6">
        <w:rPr>
          <w:b/>
          <w:color w:val="808080" w:themeColor="background1" w:themeShade="80"/>
        </w:rPr>
        <w:t>powierzenie społecznościom rybackim ważniejszej roli w rozwoju lokalnym oraz zarządzaniu lokalnymi zasobami rybołówstwa i działalnością morską.</w:t>
      </w:r>
    </w:p>
    <w:p w:rsidR="0060294A" w:rsidRDefault="0060294A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E42E92" w:rsidRDefault="00E42E92" w:rsidP="009F20D7"/>
    <w:p w:rsidR="003A783C" w:rsidRPr="00176971" w:rsidRDefault="003A783C" w:rsidP="009002C2">
      <w:pPr>
        <w:ind w:firstLine="567"/>
        <w:jc w:val="both"/>
        <w:rPr>
          <w:b/>
        </w:rPr>
      </w:pPr>
      <w:r w:rsidRPr="00176971">
        <w:rPr>
          <w:b/>
        </w:rPr>
        <w:t xml:space="preserve">§ 3. Pomoc finansową przyznaje się na realizację operacji w ramach działania realizacja lokalnych strategii rozwoju kierowanych przez społeczność, o którym mowa w </w:t>
      </w:r>
      <w:r w:rsidRPr="00C24959">
        <w:rPr>
          <w:b/>
          <w:color w:val="0070C0"/>
        </w:rPr>
        <w:t>art. 62 ust. 1 lit. b rozporządzenia nr 508/2014,</w:t>
      </w:r>
      <w:r w:rsidRPr="00176971">
        <w:rPr>
          <w:b/>
        </w:rPr>
        <w:t xml:space="preserve"> która:</w:t>
      </w:r>
    </w:p>
    <w:p w:rsidR="003A783C" w:rsidRDefault="003A783C" w:rsidP="009002C2">
      <w:pPr>
        <w:ind w:left="1134" w:hanging="567"/>
        <w:jc w:val="both"/>
      </w:pPr>
      <w:r>
        <w:t>1)</w:t>
      </w:r>
      <w:r>
        <w:tab/>
      </w:r>
      <w:r w:rsidRPr="003A783C">
        <w:t xml:space="preserve">jest zgodna ze strategią rozwoju lokalnego kierowanego przez społeczność, o której mowa w </w:t>
      </w:r>
      <w:r w:rsidRPr="00C24959">
        <w:rPr>
          <w:color w:val="0070C0"/>
        </w:rPr>
        <w:t>art. 2 pkt 19 rozporządzenia Parlamentu Europejskiego i Rady (UE) nr</w:t>
      </w:r>
      <w:r w:rsidR="00D23B56" w:rsidRPr="00C24959">
        <w:rPr>
          <w:color w:val="0070C0"/>
        </w:rPr>
        <w:t> </w:t>
      </w:r>
      <w:r w:rsidRPr="00C24959">
        <w:rPr>
          <w:color w:val="0070C0"/>
        </w:rPr>
        <w:t xml:space="preserve">1303/2013 z dnia 17 grudnia 2013 r. </w:t>
      </w:r>
      <w:r w:rsidRPr="003A783C">
        <w:t>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C24959">
        <w:rPr>
          <w:color w:val="0070C0"/>
        </w:rPr>
        <w:t>Dz.</w:t>
      </w:r>
      <w:r w:rsidR="00D23B56" w:rsidRPr="00C24959">
        <w:rPr>
          <w:color w:val="0070C0"/>
        </w:rPr>
        <w:t> </w:t>
      </w:r>
      <w:r w:rsidRPr="00C24959">
        <w:rPr>
          <w:color w:val="0070C0"/>
        </w:rPr>
        <w:t xml:space="preserve">Urz. UE L 347 z 20.12.2013, str. 320, z </w:t>
      </w:r>
      <w:proofErr w:type="spellStart"/>
      <w:r w:rsidRPr="00C24959">
        <w:rPr>
          <w:color w:val="0070C0"/>
        </w:rPr>
        <w:t>późn</w:t>
      </w:r>
      <w:proofErr w:type="spellEnd"/>
      <w:r w:rsidRPr="00C24959">
        <w:rPr>
          <w:color w:val="0070C0"/>
        </w:rPr>
        <w:t>. zm.</w:t>
      </w:r>
      <w:r w:rsidRPr="00C24959">
        <w:rPr>
          <w:color w:val="0070C0"/>
          <w:vertAlign w:val="superscript"/>
        </w:rPr>
        <w:t>3)</w:t>
      </w:r>
      <w:r>
        <w:t>), zwaną dalej „LSR”;</w:t>
      </w:r>
    </w:p>
    <w:p w:rsidR="00564719" w:rsidRDefault="003A783C" w:rsidP="009002C2">
      <w:pPr>
        <w:ind w:left="1134" w:hanging="567"/>
        <w:jc w:val="both"/>
      </w:pPr>
      <w:r>
        <w:t>2)</w:t>
      </w:r>
      <w:r>
        <w:tab/>
      </w:r>
      <w:r w:rsidRPr="003A783C">
        <w:t xml:space="preserve">została wybrana przez lokalną grupę działania, o której mowa w </w:t>
      </w:r>
      <w:r w:rsidRPr="00C24959">
        <w:rPr>
          <w:color w:val="0070C0"/>
        </w:rPr>
        <w:t>art. 32 ust. 2 lit. b rozporządzenia wymienion</w:t>
      </w:r>
      <w:r w:rsidR="00564719" w:rsidRPr="00C24959">
        <w:rPr>
          <w:color w:val="0070C0"/>
        </w:rPr>
        <w:t>ego w pkt 1</w:t>
      </w:r>
      <w:r w:rsidR="00564719">
        <w:t>, zwaną dalej „LGD”;</w:t>
      </w:r>
    </w:p>
    <w:p w:rsidR="00564719" w:rsidRDefault="00564719" w:rsidP="009002C2">
      <w:pPr>
        <w:ind w:left="1134" w:hanging="567"/>
        <w:jc w:val="both"/>
      </w:pPr>
      <w:r>
        <w:t>3)</w:t>
      </w:r>
      <w:r>
        <w:tab/>
      </w:r>
      <w:r w:rsidR="003A783C" w:rsidRPr="003A783C">
        <w:t xml:space="preserve">nie jest finansowana z udziałem innych środków publicznych, z wyjątkiem </w:t>
      </w:r>
      <w:r>
        <w:t>współfinansowania tej operacji:</w:t>
      </w:r>
    </w:p>
    <w:p w:rsidR="00564719" w:rsidRDefault="00564719" w:rsidP="009002C2">
      <w:pPr>
        <w:ind w:left="1701" w:hanging="567"/>
        <w:jc w:val="both"/>
      </w:pPr>
      <w:r>
        <w:t>a)</w:t>
      </w:r>
      <w:r>
        <w:tab/>
      </w:r>
      <w:r w:rsidR="003A783C" w:rsidRPr="003A783C">
        <w:t xml:space="preserve">z dochodów jednostek samorządu terytorialnego stanowiących dochody własne lub subwencję </w:t>
      </w:r>
      <w:r>
        <w:t>ogólną,</w:t>
      </w:r>
    </w:p>
    <w:p w:rsidR="00564719" w:rsidRDefault="00564719" w:rsidP="009002C2">
      <w:pPr>
        <w:ind w:left="1701" w:hanging="567"/>
        <w:jc w:val="both"/>
      </w:pPr>
      <w:r>
        <w:t>b)</w:t>
      </w:r>
      <w:r>
        <w:tab/>
      </w:r>
      <w:r w:rsidR="003A783C" w:rsidRPr="003A783C">
        <w:t>z krajowych środków publicznych będących w dyspozycji ministra właściwego do</w:t>
      </w:r>
      <w:r w:rsidR="00D23B56">
        <w:t> </w:t>
      </w:r>
      <w:r w:rsidR="003A783C" w:rsidRPr="003A783C">
        <w:t xml:space="preserve">spraw kultury i ochrony dziedzictwa narodowego w ramach programu „Promocja kultury </w:t>
      </w:r>
      <w:r>
        <w:t>polskiej za granicą – Promesa”,</w:t>
      </w:r>
    </w:p>
    <w:p w:rsidR="00564719" w:rsidRDefault="00564719" w:rsidP="009002C2">
      <w:pPr>
        <w:ind w:left="1701" w:hanging="567"/>
        <w:jc w:val="both"/>
      </w:pPr>
      <w:r>
        <w:t>c)</w:t>
      </w:r>
      <w:r>
        <w:tab/>
      </w:r>
      <w:r w:rsidR="003A783C" w:rsidRPr="003A783C">
        <w:t>z krajowych środków publicznych będących w dyspozycji ministra</w:t>
      </w:r>
      <w:r>
        <w:t xml:space="preserve"> właściwego do</w:t>
      </w:r>
      <w:r w:rsidR="00D23B56">
        <w:t> </w:t>
      </w:r>
      <w:r>
        <w:t>spraw turystyki,</w:t>
      </w:r>
    </w:p>
    <w:p w:rsidR="00B1724C" w:rsidRDefault="00B1724C" w:rsidP="009002C2">
      <w:pPr>
        <w:ind w:left="1701" w:hanging="567"/>
        <w:jc w:val="both"/>
      </w:pPr>
      <w:r>
        <w:t>d)</w:t>
      </w:r>
      <w:r>
        <w:tab/>
      </w:r>
      <w:r w:rsidR="003A783C" w:rsidRPr="003A783C">
        <w:t>ze środków Narodowego Funduszu Ochrony Środowiska i Gospodarki Wodnej oraz</w:t>
      </w:r>
      <w:r w:rsidR="00D23B56">
        <w:t> </w:t>
      </w:r>
      <w:r w:rsidR="003A783C" w:rsidRPr="003A783C">
        <w:t xml:space="preserve">Wojewódzkich Funduszy Ochrony </w:t>
      </w:r>
      <w:r>
        <w:t>Środowiska i Gospodarki Wodnej;</w:t>
      </w:r>
    </w:p>
    <w:p w:rsidR="00176971" w:rsidRDefault="00176971" w:rsidP="009002C2">
      <w:pPr>
        <w:ind w:left="1134" w:hanging="567"/>
        <w:jc w:val="both"/>
      </w:pPr>
      <w:r>
        <w:t>4)</w:t>
      </w:r>
      <w:r>
        <w:tab/>
      </w:r>
      <w:r w:rsidR="003A783C" w:rsidRPr="003A783C">
        <w:t>zostanie zakończona w terminie 18 miesięcy od dnia zawarcia umowy o d</w:t>
      </w:r>
      <w:r>
        <w:t>ofinansowanie;</w:t>
      </w:r>
    </w:p>
    <w:p w:rsidR="00910A41" w:rsidRPr="003A783C" w:rsidRDefault="00176971" w:rsidP="009002C2">
      <w:pPr>
        <w:ind w:left="1134" w:hanging="567"/>
        <w:jc w:val="both"/>
      </w:pPr>
      <w:r>
        <w:t>5)</w:t>
      </w:r>
      <w:r>
        <w:tab/>
      </w:r>
      <w:r w:rsidR="003A783C" w:rsidRPr="003A783C">
        <w:t>spełnia warunki określone w rozporządzeniu dla tej operacji.</w:t>
      </w:r>
    </w:p>
    <w:p w:rsidR="00910A41" w:rsidRPr="003A783C" w:rsidRDefault="00910A41" w:rsidP="00C62C88">
      <w:pPr>
        <w:ind w:firstLine="708"/>
        <w:jc w:val="both"/>
      </w:pPr>
    </w:p>
    <w:p w:rsidR="00910A41" w:rsidRPr="003A783C" w:rsidRDefault="00910A41" w:rsidP="00C62C88">
      <w:pPr>
        <w:ind w:firstLine="708"/>
        <w:jc w:val="both"/>
      </w:pPr>
    </w:p>
    <w:p w:rsidR="00910A41" w:rsidRPr="00176971" w:rsidRDefault="00B1724C" w:rsidP="00B1724C">
      <w:pPr>
        <w:jc w:val="both"/>
        <w:rPr>
          <w:b/>
          <w:sz w:val="16"/>
          <w:szCs w:val="16"/>
          <w:vertAlign w:val="subscript"/>
        </w:rPr>
      </w:pPr>
      <w:r w:rsidRPr="00176971">
        <w:rPr>
          <w:b/>
          <w:sz w:val="16"/>
          <w:szCs w:val="16"/>
          <w:vertAlign w:val="subscript"/>
        </w:rPr>
        <w:t>-----------------------------------</w:t>
      </w:r>
      <w:r w:rsidR="00746860" w:rsidRPr="00176971">
        <w:rPr>
          <w:b/>
          <w:sz w:val="16"/>
          <w:szCs w:val="16"/>
          <w:vertAlign w:val="subscript"/>
        </w:rPr>
        <w:t>----------</w:t>
      </w:r>
      <w:r w:rsidRPr="00176971">
        <w:rPr>
          <w:b/>
          <w:sz w:val="16"/>
          <w:szCs w:val="16"/>
          <w:vertAlign w:val="subscript"/>
        </w:rPr>
        <w:t>----</w:t>
      </w:r>
    </w:p>
    <w:p w:rsidR="00B1724C" w:rsidRPr="006A1D60" w:rsidRDefault="00746860" w:rsidP="00D23B56">
      <w:pPr>
        <w:ind w:left="426" w:hanging="426"/>
        <w:rPr>
          <w:sz w:val="16"/>
          <w:szCs w:val="16"/>
        </w:rPr>
      </w:pPr>
      <w:r w:rsidRPr="00746860">
        <w:rPr>
          <w:sz w:val="16"/>
          <w:szCs w:val="16"/>
          <w:vertAlign w:val="superscript"/>
        </w:rPr>
        <w:t>3)</w:t>
      </w:r>
      <w:r>
        <w:rPr>
          <w:sz w:val="16"/>
          <w:szCs w:val="16"/>
        </w:rPr>
        <w:tab/>
      </w:r>
      <w:r w:rsidR="00B1724C" w:rsidRPr="006A1D60">
        <w:rPr>
          <w:sz w:val="16"/>
          <w:szCs w:val="16"/>
        </w:rPr>
        <w:t>Zmiany wymienionego rozporządzenia zostały ogłoszone w Dz. Urz. UE L 270 z 15.10.2015, str. 1 oraz Dz. Urz. UE L 200 z</w:t>
      </w:r>
      <w:r w:rsidR="00D23B56">
        <w:rPr>
          <w:sz w:val="16"/>
          <w:szCs w:val="16"/>
        </w:rPr>
        <w:t> </w:t>
      </w:r>
      <w:r w:rsidR="00B1724C" w:rsidRPr="006A1D60">
        <w:rPr>
          <w:sz w:val="16"/>
          <w:szCs w:val="16"/>
        </w:rPr>
        <w:t>26.07.2016, str. 140.</w:t>
      </w:r>
    </w:p>
    <w:p w:rsidR="00165D3A" w:rsidRPr="00310E74" w:rsidRDefault="009804F6" w:rsidP="00165D3A">
      <w:pPr>
        <w:spacing w:after="0" w:line="240" w:lineRule="auto"/>
        <w:jc w:val="center"/>
        <w:rPr>
          <w:b/>
          <w:color w:val="A6A6A6" w:themeColor="background1" w:themeShade="A6"/>
          <w:sz w:val="24"/>
          <w:szCs w:val="24"/>
        </w:rPr>
      </w:pPr>
      <w:r w:rsidRPr="00310E74">
        <w:rPr>
          <w:b/>
          <w:color w:val="A6A6A6" w:themeColor="background1" w:themeShade="A6"/>
          <w:sz w:val="24"/>
          <w:szCs w:val="24"/>
        </w:rPr>
        <w:lastRenderedPageBreak/>
        <w:t>Podnoszenie wartości produktów, tworzenie miejsc pracy, zachęcanie młodych ludzi i propagowanie innowacji na wszystkich et</w:t>
      </w:r>
      <w:r w:rsidR="00165D3A" w:rsidRPr="00310E74">
        <w:rPr>
          <w:b/>
          <w:color w:val="A6A6A6" w:themeColor="background1" w:themeShade="A6"/>
          <w:sz w:val="24"/>
          <w:szCs w:val="24"/>
        </w:rPr>
        <w:t>apach łańcucha dostaw produktów</w:t>
      </w:r>
    </w:p>
    <w:p w:rsidR="009804F6" w:rsidRPr="00310E74" w:rsidRDefault="009804F6" w:rsidP="00165D3A">
      <w:pPr>
        <w:spacing w:after="0" w:line="240" w:lineRule="auto"/>
        <w:jc w:val="center"/>
        <w:rPr>
          <w:b/>
          <w:color w:val="A6A6A6" w:themeColor="background1" w:themeShade="A6"/>
        </w:rPr>
      </w:pPr>
      <w:r w:rsidRPr="00310E74">
        <w:rPr>
          <w:b/>
          <w:color w:val="A6A6A6" w:themeColor="background1" w:themeShade="A6"/>
          <w:sz w:val="24"/>
          <w:szCs w:val="24"/>
        </w:rPr>
        <w:t>w sektorze rybołówstwa i akwakultury</w:t>
      </w:r>
    </w:p>
    <w:p w:rsidR="009804F6" w:rsidRPr="00310E74" w:rsidRDefault="009804F6" w:rsidP="00C62C88">
      <w:pPr>
        <w:ind w:firstLine="708"/>
        <w:jc w:val="both"/>
        <w:rPr>
          <w:b/>
          <w:color w:val="A6A6A6" w:themeColor="background1" w:themeShade="A6"/>
        </w:rPr>
      </w:pPr>
    </w:p>
    <w:p w:rsidR="006F13D6" w:rsidRPr="00C363AB" w:rsidRDefault="00350AAA" w:rsidP="00C62C88">
      <w:pPr>
        <w:ind w:firstLine="708"/>
        <w:jc w:val="both"/>
        <w:rPr>
          <w:b/>
        </w:rPr>
      </w:pPr>
      <w:r>
        <w:rPr>
          <w:b/>
        </w:rPr>
        <w:t>§ </w:t>
      </w:r>
      <w:r w:rsidR="009F20D7" w:rsidRPr="00C363AB">
        <w:rPr>
          <w:b/>
        </w:rPr>
        <w:t xml:space="preserve">4. Pomoc finansowa na realizację operacji w ramach działania realizacja lokalnych strategii rozwoju kierowanych przez społeczność, o którym mowa </w:t>
      </w:r>
      <w:r w:rsidR="009F20D7" w:rsidRPr="00473445">
        <w:rPr>
          <w:b/>
          <w:color w:val="0070C0"/>
        </w:rPr>
        <w:t>w art. 62 ust. 1 lit. b rozporządzenia nr</w:t>
      </w:r>
      <w:r w:rsidR="00C62C88" w:rsidRPr="00473445">
        <w:rPr>
          <w:b/>
          <w:color w:val="0070C0"/>
        </w:rPr>
        <w:t> </w:t>
      </w:r>
      <w:r w:rsidR="009F20D7" w:rsidRPr="00473445">
        <w:rPr>
          <w:b/>
          <w:color w:val="0070C0"/>
        </w:rPr>
        <w:t>508/2014</w:t>
      </w:r>
      <w:r w:rsidR="009F20D7" w:rsidRPr="00C363AB">
        <w:rPr>
          <w:b/>
        </w:rPr>
        <w:t>, w ramach celu, o którym</w:t>
      </w:r>
      <w:r w:rsidR="006F13D6" w:rsidRPr="00C363AB">
        <w:rPr>
          <w:b/>
        </w:rPr>
        <w:t xml:space="preserve"> mowa w § 2 pkt 1:</w:t>
      </w:r>
    </w:p>
    <w:p w:rsidR="002F2A19" w:rsidRDefault="006F13D6" w:rsidP="00C62C88">
      <w:pPr>
        <w:ind w:left="426" w:hanging="567"/>
        <w:jc w:val="both"/>
      </w:pPr>
      <w:r>
        <w:t>1)</w:t>
      </w:r>
      <w:r>
        <w:tab/>
      </w:r>
      <w:r w:rsidR="002F2A19">
        <w:t>obejmuje:</w:t>
      </w:r>
    </w:p>
    <w:p w:rsidR="002F2A19" w:rsidRDefault="006F13D6" w:rsidP="00C62C88">
      <w:pPr>
        <w:ind w:left="851" w:hanging="425"/>
        <w:jc w:val="both"/>
      </w:pPr>
      <w:r>
        <w:t>a)</w:t>
      </w:r>
      <w:r>
        <w:tab/>
      </w:r>
      <w:r w:rsidR="009F20D7">
        <w:t>podnoszenie wartości produktów sektora rybołówstwa i akwakultury przez tworzenie lub rozwijanie łańcucha dostaw, obejmującego działalność związaną z produkcją, przetwarzaniem i obrotem produktami sektora</w:t>
      </w:r>
      <w:r w:rsidR="002F2A19">
        <w:t xml:space="preserve"> rybołówstwa i akwakultury, lub</w:t>
      </w:r>
    </w:p>
    <w:p w:rsidR="00244C7C" w:rsidRDefault="006F13D6" w:rsidP="00C62C88">
      <w:pPr>
        <w:ind w:left="851" w:hanging="425"/>
        <w:jc w:val="both"/>
      </w:pPr>
      <w:r>
        <w:t>b)</w:t>
      </w:r>
      <w:r>
        <w:tab/>
      </w:r>
      <w:r w:rsidR="009F20D7">
        <w:t xml:space="preserve">wspieranie przedsiębiorczości lub innowacji młodych ludzi w łańcuchu dostaw, o którym mowa w lit. a; </w:t>
      </w:r>
    </w:p>
    <w:p w:rsidR="003B0A3E" w:rsidRDefault="003B0A3E" w:rsidP="00C62C88">
      <w:pPr>
        <w:ind w:left="426" w:hanging="426"/>
        <w:jc w:val="both"/>
      </w:pPr>
      <w:r>
        <w:t>2)</w:t>
      </w:r>
      <w:r>
        <w:tab/>
        <w:t>jest przyznawana:</w:t>
      </w:r>
    </w:p>
    <w:p w:rsidR="003B0A3E" w:rsidRDefault="003B0A3E" w:rsidP="00C62C88">
      <w:pPr>
        <w:ind w:left="851" w:hanging="425"/>
        <w:jc w:val="both"/>
      </w:pPr>
      <w:r>
        <w:t>a)</w:t>
      </w:r>
      <w:r>
        <w:tab/>
        <w:t>wnioskodawcy:</w:t>
      </w:r>
    </w:p>
    <w:p w:rsidR="00662D63" w:rsidRDefault="00901917" w:rsidP="00C62C88">
      <w:pPr>
        <w:ind w:left="1276" w:hanging="425"/>
        <w:jc w:val="both"/>
      </w:pPr>
      <w:r>
        <w:t>–</w:t>
      </w:r>
      <w:r>
        <w:tab/>
        <w:t xml:space="preserve">o </w:t>
      </w:r>
      <w:r w:rsidR="009F20D7">
        <w:t xml:space="preserve">którym mowa w </w:t>
      </w:r>
      <w:r w:rsidR="009F20D7" w:rsidRPr="00473445">
        <w:rPr>
          <w:color w:val="0070C0"/>
        </w:rPr>
        <w:t>art. 11 pkt 1 ustawy z dnia 10 lipca 2015 r. o wspieraniu zrównoważonego rozwoju sektora rybackiego z udziałem Europejskiego Funduszu Morskiego i Rybackiego</w:t>
      </w:r>
      <w:r w:rsidR="009F20D7">
        <w:t>, zwanej dalej „ustawą o EFMR” – w przypadku operacji, o</w:t>
      </w:r>
      <w:r w:rsidR="00C62C88">
        <w:t> </w:t>
      </w:r>
      <w:r w:rsidR="009F20D7">
        <w:t>której mowa w pkt 1 lit. a,</w:t>
      </w:r>
    </w:p>
    <w:p w:rsidR="00662D63" w:rsidRDefault="00901917" w:rsidP="00C62C88">
      <w:pPr>
        <w:ind w:left="1276" w:hanging="425"/>
        <w:jc w:val="both"/>
      </w:pPr>
      <w:r>
        <w:t>–</w:t>
      </w:r>
      <w:r>
        <w:tab/>
      </w:r>
      <w:r w:rsidR="009F20D7">
        <w:t>będącemu osobą fizyczną, która w dniu składania wniosku o dofinansowanie nie</w:t>
      </w:r>
      <w:r w:rsidR="00C62C88">
        <w:t> </w:t>
      </w:r>
      <w:r w:rsidR="009F20D7">
        <w:t>ukończyła 40. roku życia – w przypadku operacji</w:t>
      </w:r>
      <w:r w:rsidR="00662D63">
        <w:t>, o której mowa w pkt 1 lit. b,</w:t>
      </w:r>
    </w:p>
    <w:p w:rsidR="00662D63" w:rsidRDefault="00662D63" w:rsidP="00C62C88">
      <w:pPr>
        <w:ind w:left="426" w:hanging="426"/>
        <w:jc w:val="both"/>
      </w:pPr>
      <w:r>
        <w:t>b)</w:t>
      </w:r>
      <w:r>
        <w:tab/>
      </w:r>
      <w:r w:rsidR="009F20D7">
        <w:t>w formie zwrotu kosztów kwalifikowalnych w</w:t>
      </w:r>
      <w:r>
        <w:t xml:space="preserve"> wysokości do 50% tych kosztów,</w:t>
      </w:r>
    </w:p>
    <w:p w:rsidR="00901917" w:rsidRDefault="00662D63" w:rsidP="00C62C88">
      <w:pPr>
        <w:ind w:left="426" w:hanging="426"/>
        <w:jc w:val="both"/>
      </w:pPr>
      <w:r>
        <w:t>c)</w:t>
      </w:r>
      <w:r>
        <w:tab/>
      </w:r>
      <w:r w:rsidR="009F20D7">
        <w:t xml:space="preserve">do wysokości limitu, o którym mowa w </w:t>
      </w:r>
      <w:r w:rsidR="009F20D7" w:rsidRPr="0024489D">
        <w:rPr>
          <w:color w:val="0070C0"/>
        </w:rPr>
        <w:t>art. 9 ust. 1 ustawy o EFMR</w:t>
      </w:r>
      <w:r w:rsidR="009F20D7">
        <w:t>, jednak nie więcej niż 300</w:t>
      </w:r>
      <w:r>
        <w:t> </w:t>
      </w:r>
      <w:r w:rsidR="009F20D7">
        <w:t>000 zł na jednego wnioskodawcę,</w:t>
      </w:r>
    </w:p>
    <w:p w:rsidR="009F20D7" w:rsidRDefault="00901917" w:rsidP="00C62C88">
      <w:pPr>
        <w:ind w:left="426" w:hanging="426"/>
        <w:jc w:val="both"/>
      </w:pPr>
      <w:r>
        <w:t>d)</w:t>
      </w:r>
      <w:r>
        <w:tab/>
      </w:r>
      <w:r w:rsidR="009F20D7">
        <w:t>jeżeli operacja zakłada utworzenie lub utrzymanie co najmniej jednego miejsca pracy lub</w:t>
      </w:r>
      <w:r w:rsidR="00C62C88">
        <w:t> </w:t>
      </w:r>
      <w:r w:rsidR="009F20D7">
        <w:t>podjęcie działalności gospodarczej w rozumieniu przepisów o swobodzie działalności gospodarczej, i wynika t</w:t>
      </w:r>
      <w:r>
        <w:t>o z celu realizowanej operacji.</w:t>
      </w:r>
    </w:p>
    <w:p w:rsidR="00901917" w:rsidRDefault="00901917" w:rsidP="003B0A3E">
      <w:pPr>
        <w:ind w:left="426" w:hanging="426"/>
      </w:pPr>
    </w:p>
    <w:p w:rsidR="00901917" w:rsidRDefault="00901917" w:rsidP="003B0A3E">
      <w:pPr>
        <w:ind w:left="426" w:hanging="426"/>
      </w:pPr>
    </w:p>
    <w:p w:rsidR="00901917" w:rsidRDefault="00901917" w:rsidP="003B0A3E">
      <w:pPr>
        <w:ind w:left="426" w:hanging="426"/>
      </w:pPr>
    </w:p>
    <w:p w:rsidR="00901917" w:rsidRDefault="00901917" w:rsidP="003B0A3E">
      <w:pPr>
        <w:ind w:left="426" w:hanging="426"/>
      </w:pPr>
    </w:p>
    <w:p w:rsidR="00901917" w:rsidRDefault="00901917" w:rsidP="003B0A3E">
      <w:pPr>
        <w:ind w:left="426" w:hanging="426"/>
      </w:pPr>
    </w:p>
    <w:p w:rsidR="00733CBE" w:rsidRPr="00733CBE" w:rsidRDefault="00310E74" w:rsidP="00733CBE">
      <w:pPr>
        <w:spacing w:after="0" w:line="240" w:lineRule="auto"/>
        <w:jc w:val="center"/>
        <w:rPr>
          <w:b/>
          <w:color w:val="A6A6A6" w:themeColor="background1" w:themeShade="A6"/>
          <w:sz w:val="24"/>
          <w:szCs w:val="24"/>
        </w:rPr>
      </w:pPr>
      <w:r w:rsidRPr="00733CBE">
        <w:rPr>
          <w:b/>
          <w:color w:val="A6A6A6" w:themeColor="background1" w:themeShade="A6"/>
          <w:sz w:val="24"/>
          <w:szCs w:val="24"/>
        </w:rPr>
        <w:lastRenderedPageBreak/>
        <w:t xml:space="preserve">Wspieranie różnicowania działalności w ramach rybołówstwa przemysłowego i poza nim, wspieranie uczenia się przez całe życie i tworzenie miejsc pracy na obszarach rybackich </w:t>
      </w:r>
    </w:p>
    <w:p w:rsidR="00901917" w:rsidRPr="00733CBE" w:rsidRDefault="00310E74" w:rsidP="00733CBE">
      <w:pPr>
        <w:spacing w:after="0" w:line="240" w:lineRule="auto"/>
        <w:jc w:val="center"/>
        <w:rPr>
          <w:color w:val="A6A6A6" w:themeColor="background1" w:themeShade="A6"/>
          <w:sz w:val="24"/>
          <w:szCs w:val="24"/>
        </w:rPr>
      </w:pPr>
      <w:r w:rsidRPr="00733CBE">
        <w:rPr>
          <w:b/>
          <w:color w:val="A6A6A6" w:themeColor="background1" w:themeShade="A6"/>
          <w:sz w:val="24"/>
          <w:szCs w:val="24"/>
        </w:rPr>
        <w:t>i obszarach akwakultury</w:t>
      </w:r>
    </w:p>
    <w:p w:rsidR="00901917" w:rsidRDefault="00901917" w:rsidP="003B0A3E">
      <w:pPr>
        <w:ind w:left="426" w:hanging="426"/>
      </w:pPr>
    </w:p>
    <w:p w:rsidR="00C15566" w:rsidRPr="00E94B4D" w:rsidRDefault="00350AAA" w:rsidP="00C363AB">
      <w:pPr>
        <w:ind w:firstLine="708"/>
        <w:jc w:val="both"/>
        <w:rPr>
          <w:b/>
        </w:rPr>
      </w:pPr>
      <w:r>
        <w:rPr>
          <w:b/>
        </w:rPr>
        <w:t>§ </w:t>
      </w:r>
      <w:r w:rsidR="009F20D7" w:rsidRPr="00E94B4D">
        <w:rPr>
          <w:b/>
        </w:rPr>
        <w:t xml:space="preserve">5. Pomoc finansowa na realizację operacji w ramach działania realizacja lokalnych strategii rozwoju kierowanych przez społeczność, o którym mowa w </w:t>
      </w:r>
      <w:r w:rsidR="009F20D7" w:rsidRPr="0024489D">
        <w:rPr>
          <w:b/>
          <w:color w:val="0070C0"/>
        </w:rPr>
        <w:t>art. 62 ust. 1 lit. b rozporządzenia nr</w:t>
      </w:r>
      <w:r w:rsidR="00040342" w:rsidRPr="0024489D">
        <w:rPr>
          <w:b/>
          <w:color w:val="0070C0"/>
        </w:rPr>
        <w:t> </w:t>
      </w:r>
      <w:r w:rsidR="009F20D7" w:rsidRPr="0024489D">
        <w:rPr>
          <w:b/>
          <w:color w:val="0070C0"/>
        </w:rPr>
        <w:t>508/2014</w:t>
      </w:r>
      <w:r w:rsidR="009F20D7" w:rsidRPr="00E94B4D">
        <w:rPr>
          <w:b/>
        </w:rPr>
        <w:t>, w ramach c</w:t>
      </w:r>
      <w:r w:rsidR="00C15566" w:rsidRPr="00E94B4D">
        <w:rPr>
          <w:b/>
        </w:rPr>
        <w:t>elu, o którym mowa w § 2 pkt 2:</w:t>
      </w:r>
    </w:p>
    <w:p w:rsidR="00C15566" w:rsidRDefault="00C15566" w:rsidP="00C363AB">
      <w:pPr>
        <w:ind w:left="709" w:hanging="709"/>
        <w:jc w:val="both"/>
      </w:pPr>
      <w:r>
        <w:t>1)</w:t>
      </w:r>
      <w:r>
        <w:tab/>
        <w:t>obejmuje:</w:t>
      </w:r>
    </w:p>
    <w:p w:rsidR="00C15566" w:rsidRDefault="00347E14" w:rsidP="00C363AB">
      <w:pPr>
        <w:ind w:left="1276" w:hanging="567"/>
        <w:jc w:val="both"/>
      </w:pPr>
      <w:r>
        <w:t>a)</w:t>
      </w:r>
      <w:r>
        <w:tab/>
      </w:r>
      <w:r w:rsidR="009F20D7">
        <w:t>różnicowanie działalności lub dywersyfikację zatrudnienia osób wykonujących pracę związaną z sektorem rybołówstwa i akwakultury przez tworzenie lub utrzymanie miejsc pracy niezwiązanych z podst</w:t>
      </w:r>
      <w:r w:rsidR="00C15566">
        <w:t>awową działalnością rybacką lub</w:t>
      </w:r>
    </w:p>
    <w:p w:rsidR="00347E14" w:rsidRDefault="00347E14" w:rsidP="00C363AB">
      <w:pPr>
        <w:ind w:left="1276" w:hanging="567"/>
        <w:jc w:val="both"/>
      </w:pPr>
      <w:r>
        <w:t>b)</w:t>
      </w:r>
      <w:r>
        <w:tab/>
      </w:r>
      <w:r w:rsidR="009F20D7">
        <w:t>podejmowanie, wykonywanie lub rozwijanie działalności gospodarczej służącej rozwojowi obszarów ryback</w:t>
      </w:r>
      <w:r>
        <w:t>ich i obszarów akwakultury, lub</w:t>
      </w:r>
    </w:p>
    <w:p w:rsidR="00347E14" w:rsidRDefault="00347E14" w:rsidP="00C363AB">
      <w:pPr>
        <w:ind w:left="1276" w:hanging="567"/>
        <w:jc w:val="both"/>
      </w:pPr>
      <w:r>
        <w:t>c)</w:t>
      </w:r>
      <w:r>
        <w:tab/>
      </w:r>
      <w:r w:rsidR="009F20D7">
        <w:t>wspieranie uczenia się osób związanych z sektorem rybołówstwa i akwakultury oraz</w:t>
      </w:r>
      <w:r w:rsidR="00C363AB">
        <w:t> </w:t>
      </w:r>
      <w:r w:rsidR="009F20D7">
        <w:t>wymianę przez takie osoby</w:t>
      </w:r>
      <w:r>
        <w:t xml:space="preserve"> doświadczeń i dobrych praktyk;</w:t>
      </w:r>
    </w:p>
    <w:p w:rsidR="00347E14" w:rsidRDefault="00347E14" w:rsidP="00C363AB">
      <w:pPr>
        <w:ind w:left="709" w:hanging="710"/>
        <w:jc w:val="both"/>
      </w:pPr>
      <w:r>
        <w:t>2)</w:t>
      </w:r>
      <w:r>
        <w:tab/>
        <w:t>jest przyznawana:</w:t>
      </w:r>
    </w:p>
    <w:p w:rsidR="00347E14" w:rsidRDefault="00347E14" w:rsidP="00C363AB">
      <w:pPr>
        <w:ind w:left="1276" w:hanging="568"/>
        <w:jc w:val="both"/>
      </w:pPr>
      <w:r>
        <w:t>a)</w:t>
      </w:r>
      <w:r>
        <w:tab/>
      </w:r>
      <w:r w:rsidR="009F20D7">
        <w:t>wnioskodawcy, o którym mowa</w:t>
      </w:r>
      <w:r>
        <w:t xml:space="preserve"> w </w:t>
      </w:r>
      <w:r w:rsidRPr="0024489D">
        <w:rPr>
          <w:color w:val="0070C0"/>
        </w:rPr>
        <w:t>art. 11 pkt 1 ustawy o EFMR</w:t>
      </w:r>
      <w:r>
        <w:t>,</w:t>
      </w:r>
    </w:p>
    <w:p w:rsidR="00347E14" w:rsidRDefault="00785BFF" w:rsidP="00C363AB">
      <w:pPr>
        <w:ind w:left="1276" w:hanging="568"/>
        <w:jc w:val="both"/>
      </w:pPr>
      <w:r>
        <w:t>b)</w:t>
      </w:r>
      <w:r>
        <w:tab/>
      </w:r>
      <w:r w:rsidR="009F20D7">
        <w:t>w formie zwrotu kosztów kwalifikowalnych w</w:t>
      </w:r>
      <w:r w:rsidR="00347E14">
        <w:t xml:space="preserve"> wysokości do </w:t>
      </w:r>
      <w:r w:rsidR="00347E14" w:rsidRPr="00834676">
        <w:rPr>
          <w:b/>
        </w:rPr>
        <w:t>50%</w:t>
      </w:r>
      <w:r w:rsidR="00347E14">
        <w:t xml:space="preserve"> tych kosztów,</w:t>
      </w:r>
    </w:p>
    <w:p w:rsidR="00347E14" w:rsidRDefault="00785BFF" w:rsidP="00C363AB">
      <w:pPr>
        <w:ind w:left="1276" w:hanging="568"/>
        <w:jc w:val="both"/>
      </w:pPr>
      <w:r>
        <w:t>c)</w:t>
      </w:r>
      <w:r>
        <w:tab/>
      </w:r>
      <w:r w:rsidR="009F20D7">
        <w:t xml:space="preserve">do wysokości limitu, o którym mowa w </w:t>
      </w:r>
      <w:r w:rsidR="009F20D7" w:rsidRPr="0024489D">
        <w:rPr>
          <w:color w:val="0070C0"/>
        </w:rPr>
        <w:t>art. 9 ust. 1 ustawy o EFMR</w:t>
      </w:r>
      <w:r w:rsidR="00775929">
        <w:t xml:space="preserve">, jednak nie więcej niż </w:t>
      </w:r>
      <w:r w:rsidR="00775929" w:rsidRPr="00834676">
        <w:rPr>
          <w:b/>
        </w:rPr>
        <w:t>300 </w:t>
      </w:r>
      <w:r w:rsidR="00347E14" w:rsidRPr="00834676">
        <w:rPr>
          <w:b/>
        </w:rPr>
        <w:t>000 zł</w:t>
      </w:r>
      <w:r w:rsidR="00347E14">
        <w:t xml:space="preserve"> na jednego wnioskodawcę,</w:t>
      </w:r>
    </w:p>
    <w:p w:rsidR="009F20D7" w:rsidRDefault="009F20D7" w:rsidP="00C363AB">
      <w:pPr>
        <w:ind w:left="1276" w:hanging="568"/>
        <w:jc w:val="both"/>
      </w:pPr>
      <w:r>
        <w:t>d)</w:t>
      </w:r>
      <w:r w:rsidR="00785BFF">
        <w:tab/>
      </w:r>
      <w:r>
        <w:t>na operację, która zakłada utworzenie lub utrzymanie co najmniej jednego miejsca pracy lub podjęcie działalności gospodarczej w rozumieniu przepisów o swobodzie działalności gospodarczej, i wynika t</w:t>
      </w:r>
      <w:r w:rsidR="00785BFF">
        <w:t>o z celu realizowanej operacji.</w:t>
      </w:r>
    </w:p>
    <w:p w:rsidR="00785BFF" w:rsidRDefault="00785BFF" w:rsidP="00C363AB">
      <w:pPr>
        <w:ind w:firstLine="708"/>
        <w:jc w:val="both"/>
      </w:pPr>
    </w:p>
    <w:p w:rsidR="00785BFF" w:rsidRDefault="00785BFF" w:rsidP="00C363AB">
      <w:pPr>
        <w:ind w:firstLine="708"/>
        <w:jc w:val="both"/>
      </w:pPr>
    </w:p>
    <w:p w:rsidR="00785BFF" w:rsidRDefault="00785BFF" w:rsidP="00C363AB">
      <w:pPr>
        <w:ind w:firstLine="708"/>
        <w:jc w:val="both"/>
      </w:pPr>
    </w:p>
    <w:p w:rsidR="00785BFF" w:rsidRDefault="00785BFF" w:rsidP="00C15566">
      <w:pPr>
        <w:ind w:firstLine="708"/>
      </w:pPr>
    </w:p>
    <w:p w:rsidR="00785BFF" w:rsidRDefault="00785BFF" w:rsidP="00C15566">
      <w:pPr>
        <w:ind w:firstLine="708"/>
      </w:pPr>
    </w:p>
    <w:p w:rsidR="00785BFF" w:rsidRDefault="00785BFF" w:rsidP="00C15566">
      <w:pPr>
        <w:ind w:firstLine="708"/>
      </w:pPr>
    </w:p>
    <w:p w:rsidR="00785BFF" w:rsidRDefault="00785BFF" w:rsidP="00C15566">
      <w:pPr>
        <w:ind w:firstLine="708"/>
      </w:pPr>
    </w:p>
    <w:p w:rsidR="00785BFF" w:rsidRDefault="00785BFF" w:rsidP="00C15566">
      <w:pPr>
        <w:ind w:firstLine="708"/>
      </w:pPr>
    </w:p>
    <w:p w:rsidR="00617D83" w:rsidRPr="00617D83" w:rsidRDefault="00617D83" w:rsidP="00617D83">
      <w:pPr>
        <w:spacing w:after="0" w:line="240" w:lineRule="auto"/>
        <w:ind w:firstLine="709"/>
        <w:jc w:val="center"/>
        <w:rPr>
          <w:b/>
          <w:color w:val="A6A6A6" w:themeColor="background1" w:themeShade="A6"/>
          <w:sz w:val="24"/>
          <w:szCs w:val="24"/>
        </w:rPr>
      </w:pPr>
      <w:r w:rsidRPr="00617D83">
        <w:rPr>
          <w:b/>
          <w:color w:val="A6A6A6" w:themeColor="background1" w:themeShade="A6"/>
          <w:sz w:val="24"/>
          <w:szCs w:val="24"/>
        </w:rPr>
        <w:lastRenderedPageBreak/>
        <w:t>Wspieranie i wykorzystywanie atutów środowiska na obszarach rybackich</w:t>
      </w:r>
    </w:p>
    <w:p w:rsidR="00785BFF" w:rsidRPr="00617D83" w:rsidRDefault="00617D83" w:rsidP="00617D83">
      <w:pPr>
        <w:spacing w:after="0" w:line="240" w:lineRule="auto"/>
        <w:ind w:firstLine="709"/>
        <w:jc w:val="center"/>
        <w:rPr>
          <w:color w:val="A6A6A6" w:themeColor="background1" w:themeShade="A6"/>
          <w:sz w:val="24"/>
          <w:szCs w:val="24"/>
        </w:rPr>
      </w:pPr>
      <w:r w:rsidRPr="00617D83">
        <w:rPr>
          <w:b/>
          <w:color w:val="A6A6A6" w:themeColor="background1" w:themeShade="A6"/>
          <w:sz w:val="24"/>
          <w:szCs w:val="24"/>
        </w:rPr>
        <w:t>i obszarach akwakultury, w tym operacje na rzecz łagodzenia zmiany klimatu</w:t>
      </w:r>
    </w:p>
    <w:p w:rsidR="00785BFF" w:rsidRDefault="00785BFF" w:rsidP="00C15566">
      <w:pPr>
        <w:ind w:firstLine="708"/>
      </w:pPr>
    </w:p>
    <w:p w:rsidR="00241178" w:rsidRPr="000E2761" w:rsidRDefault="00537ADE" w:rsidP="00B3772F">
      <w:pPr>
        <w:ind w:firstLine="708"/>
        <w:jc w:val="both"/>
        <w:rPr>
          <w:b/>
        </w:rPr>
      </w:pPr>
      <w:r>
        <w:rPr>
          <w:b/>
        </w:rPr>
        <w:t>§ </w:t>
      </w:r>
      <w:r w:rsidR="009F20D7" w:rsidRPr="000E2761">
        <w:rPr>
          <w:b/>
        </w:rPr>
        <w:t xml:space="preserve">6. Pomoc finansowa na realizację operacji w ramach działania realizacja lokalnych strategii rozwoju kierowanych przez społeczność, o którym mowa w </w:t>
      </w:r>
      <w:r w:rsidR="009F20D7" w:rsidRPr="0024489D">
        <w:rPr>
          <w:b/>
          <w:color w:val="0070C0"/>
        </w:rPr>
        <w:t>art. 62 ust. 1 lit. b rozporządzenia nr 508/2014,</w:t>
      </w:r>
      <w:r w:rsidR="009F20D7" w:rsidRPr="000E2761">
        <w:rPr>
          <w:b/>
        </w:rPr>
        <w:t xml:space="preserve"> w ramach c</w:t>
      </w:r>
      <w:r w:rsidR="00241178" w:rsidRPr="000E2761">
        <w:rPr>
          <w:b/>
        </w:rPr>
        <w:t>elu, o którym mowa w § 2 pkt 3:</w:t>
      </w:r>
    </w:p>
    <w:p w:rsidR="00241178" w:rsidRDefault="00241178" w:rsidP="00C32A95">
      <w:pPr>
        <w:ind w:left="567" w:hanging="567"/>
      </w:pPr>
      <w:r>
        <w:t>1)</w:t>
      </w:r>
      <w:r>
        <w:tab/>
        <w:t>obejmuje:</w:t>
      </w:r>
    </w:p>
    <w:p w:rsidR="005B29FE" w:rsidRDefault="00241178" w:rsidP="0042299B">
      <w:pPr>
        <w:ind w:left="1134" w:hanging="567"/>
        <w:jc w:val="both"/>
      </w:pPr>
      <w:r>
        <w:t>a)</w:t>
      </w:r>
      <w:r>
        <w:tab/>
      </w:r>
      <w:r w:rsidR="009F20D7">
        <w:t>wspieranie atutów</w:t>
      </w:r>
    </w:p>
    <w:p w:rsidR="00241178" w:rsidRDefault="009F20D7" w:rsidP="0042299B">
      <w:pPr>
        <w:ind w:left="1134" w:hanging="567"/>
        <w:jc w:val="both"/>
      </w:pPr>
      <w:r>
        <w:t xml:space="preserve"> środowiska wodnego na obszarach rybackich i obszarach akwakultury przez pr</w:t>
      </w:r>
      <w:r w:rsidR="00241178">
        <w:t>zeciwdziałanie kłusownictwu lub</w:t>
      </w:r>
    </w:p>
    <w:p w:rsidR="00241178" w:rsidRDefault="00241178" w:rsidP="0042299B">
      <w:pPr>
        <w:ind w:left="1134" w:hanging="567"/>
        <w:jc w:val="both"/>
      </w:pPr>
      <w:r>
        <w:t>b)</w:t>
      </w:r>
      <w:r>
        <w:tab/>
      </w:r>
      <w:r w:rsidR="009F20D7">
        <w:t>przywracanie lub zabezpieczanie potencjału produkcyjnego sektora rybołówstwa i</w:t>
      </w:r>
      <w:r w:rsidR="0042299B">
        <w:t> </w:t>
      </w:r>
      <w:r w:rsidR="009F20D7">
        <w:t>akwakultury lub odtwarzanie pierwotnego stanu środowiska obszarów rybackich i</w:t>
      </w:r>
      <w:r w:rsidR="0042299B">
        <w:t> </w:t>
      </w:r>
      <w:r w:rsidR="009F20D7">
        <w:t>obszarów akwakultury, w przypadku jego zniszczenia w wyniku zdarzeń noszących znamiona klęski żywiołowej lub szkody spowodowanej działalnością chronionych gat</w:t>
      </w:r>
      <w:r>
        <w:t>unków zwierząt, lub</w:t>
      </w:r>
    </w:p>
    <w:p w:rsidR="006D620B" w:rsidRDefault="00241178" w:rsidP="0042299B">
      <w:pPr>
        <w:ind w:left="1134" w:hanging="567"/>
        <w:jc w:val="both"/>
      </w:pPr>
      <w:r>
        <w:t>c)</w:t>
      </w:r>
      <w:r>
        <w:tab/>
      </w:r>
      <w:r w:rsidR="009F20D7">
        <w:t xml:space="preserve">odtwarzanie pierwotnego stanu środowiska wodnego przez </w:t>
      </w:r>
      <w:proofErr w:type="spellStart"/>
      <w:r w:rsidR="009F20D7">
        <w:t>renaturyzację</w:t>
      </w:r>
      <w:proofErr w:type="spellEnd"/>
      <w:r w:rsidR="009F20D7">
        <w:t xml:space="preserve"> zbiorników wodnych i terenów przyległych do tych zbiorników, w przypadku jego zniszczenia w</w:t>
      </w:r>
      <w:r w:rsidR="0042299B">
        <w:t> </w:t>
      </w:r>
      <w:r w:rsidR="009F20D7">
        <w:t>wyniku procesu eu</w:t>
      </w:r>
      <w:r w:rsidR="006D620B">
        <w:t>trofizacji wód publicznych, lub</w:t>
      </w:r>
    </w:p>
    <w:p w:rsidR="00B8772D" w:rsidRDefault="006D620B" w:rsidP="0042299B">
      <w:pPr>
        <w:ind w:left="1134" w:hanging="567"/>
        <w:jc w:val="both"/>
      </w:pPr>
      <w:r>
        <w:t>d)</w:t>
      </w:r>
      <w:r>
        <w:tab/>
      </w:r>
      <w:r w:rsidR="009F20D7">
        <w:t xml:space="preserve">ochronę obszarów będących formami ochrony przyrody przez regulowanie ruchu turystycznego na </w:t>
      </w:r>
      <w:r w:rsidR="00B8772D">
        <w:t>obszarach cennych przyrodniczo,</w:t>
      </w:r>
    </w:p>
    <w:p w:rsidR="009F20D7" w:rsidRDefault="00B8772D" w:rsidP="0042299B">
      <w:pPr>
        <w:ind w:left="1134" w:hanging="567"/>
        <w:jc w:val="both"/>
      </w:pPr>
      <w:r>
        <w:t>e)</w:t>
      </w:r>
      <w:r>
        <w:tab/>
      </w:r>
      <w:r w:rsidR="009F20D7">
        <w:t>podejmowanie działań na rzecz ograniczenia negatywnych skutków zmian klimatycznych, tworzenie i rozwijanie instalacji odnawialnych źródeł energii, w rozumieniu przepisów o</w:t>
      </w:r>
      <w:r w:rsidR="00C32A95">
        <w:t xml:space="preserve"> odnawialnych źródłach energii;</w:t>
      </w:r>
    </w:p>
    <w:p w:rsidR="006D620B" w:rsidRDefault="006D620B" w:rsidP="00C32A95">
      <w:pPr>
        <w:ind w:left="567" w:hanging="567"/>
      </w:pPr>
      <w:r>
        <w:t>2)</w:t>
      </w:r>
      <w:r>
        <w:tab/>
        <w:t>jest przyznawana:</w:t>
      </w:r>
    </w:p>
    <w:p w:rsidR="006D620B" w:rsidRDefault="006D620B" w:rsidP="0042299B">
      <w:pPr>
        <w:ind w:left="1134" w:hanging="567"/>
        <w:jc w:val="both"/>
      </w:pPr>
      <w:r>
        <w:t>a)</w:t>
      </w:r>
      <w:r>
        <w:tab/>
      </w:r>
      <w:r w:rsidR="009F20D7">
        <w:t>wnioskodawcy, o którym mowa</w:t>
      </w:r>
      <w:r>
        <w:t xml:space="preserve"> w </w:t>
      </w:r>
      <w:r w:rsidRPr="00C53D13">
        <w:rPr>
          <w:color w:val="0070C0"/>
        </w:rPr>
        <w:t>art. 11 pkt 1 ustawy o EFMR</w:t>
      </w:r>
      <w:r>
        <w:t>,</w:t>
      </w:r>
    </w:p>
    <w:p w:rsidR="000E2761" w:rsidRDefault="006D620B" w:rsidP="0042299B">
      <w:pPr>
        <w:ind w:left="1134" w:hanging="567"/>
        <w:jc w:val="both"/>
      </w:pPr>
      <w:r>
        <w:t>b)</w:t>
      </w:r>
      <w:r>
        <w:tab/>
      </w:r>
      <w:r w:rsidR="009F20D7">
        <w:t>w formie zwrotu kosztów kwalifikowalnych w wysokości do 50% tych kosztów, a</w:t>
      </w:r>
      <w:r w:rsidR="0042299B">
        <w:t> </w:t>
      </w:r>
      <w:r w:rsidR="009F20D7">
        <w:t>w</w:t>
      </w:r>
      <w:r w:rsidR="0042299B">
        <w:t> </w:t>
      </w:r>
      <w:r w:rsidR="009F20D7">
        <w:t xml:space="preserve">przypadku gdy operacja spełnia warunki określone w </w:t>
      </w:r>
      <w:r w:rsidR="009F20D7" w:rsidRPr="00C53D13">
        <w:rPr>
          <w:color w:val="0070C0"/>
        </w:rPr>
        <w:t>art. 95 ust. 3 rozporządzenia nr</w:t>
      </w:r>
      <w:r w:rsidR="0042299B" w:rsidRPr="00C53D13">
        <w:rPr>
          <w:color w:val="0070C0"/>
        </w:rPr>
        <w:t> </w:t>
      </w:r>
      <w:r w:rsidR="009F20D7" w:rsidRPr="00C53D13">
        <w:rPr>
          <w:color w:val="0070C0"/>
        </w:rPr>
        <w:t>508/2014</w:t>
      </w:r>
      <w:r w:rsidR="009F20D7">
        <w:t xml:space="preserve"> – w</w:t>
      </w:r>
      <w:r w:rsidR="000E2761">
        <w:t xml:space="preserve"> wysokości do 85% tych kosztów,</w:t>
      </w:r>
    </w:p>
    <w:p w:rsidR="009F20D7" w:rsidRDefault="000E2761" w:rsidP="0042299B">
      <w:pPr>
        <w:ind w:left="1134" w:hanging="567"/>
        <w:jc w:val="both"/>
      </w:pPr>
      <w:r>
        <w:t>c)</w:t>
      </w:r>
      <w:r>
        <w:tab/>
      </w:r>
      <w:r w:rsidR="009F20D7">
        <w:t xml:space="preserve">do wysokości limitu, o którym mowa w </w:t>
      </w:r>
      <w:r w:rsidR="009F20D7" w:rsidRPr="00C53D13">
        <w:rPr>
          <w:color w:val="0070C0"/>
        </w:rPr>
        <w:t>art. 9 ust. 1 ustawy o EFMR</w:t>
      </w:r>
      <w:r w:rsidR="009F20D7">
        <w:t>, jednak nie więcej niż</w:t>
      </w:r>
      <w:r w:rsidR="0042299B">
        <w:t> </w:t>
      </w:r>
      <w:r w:rsidR="00EF3E73">
        <w:t>300 </w:t>
      </w:r>
      <w:r w:rsidR="009F20D7">
        <w:t>000 zł na jednego wnioskodawcę</w:t>
      </w:r>
      <w:r w:rsidR="00C32A95">
        <w:t>.</w:t>
      </w:r>
    </w:p>
    <w:p w:rsidR="000E2761" w:rsidRDefault="000E2761" w:rsidP="009F20D7"/>
    <w:p w:rsidR="000E2761" w:rsidRDefault="000E2761" w:rsidP="009F20D7"/>
    <w:p w:rsidR="000E2761" w:rsidRDefault="000E2761" w:rsidP="009F20D7"/>
    <w:p w:rsidR="000E2761" w:rsidRPr="00663850" w:rsidRDefault="00E03195" w:rsidP="00663850">
      <w:pPr>
        <w:jc w:val="center"/>
        <w:rPr>
          <w:color w:val="A6A6A6" w:themeColor="background1" w:themeShade="A6"/>
          <w:sz w:val="24"/>
          <w:szCs w:val="24"/>
        </w:rPr>
      </w:pPr>
      <w:r w:rsidRPr="00663850">
        <w:rPr>
          <w:b/>
          <w:color w:val="A6A6A6" w:themeColor="background1" w:themeShade="A6"/>
          <w:sz w:val="24"/>
          <w:szCs w:val="24"/>
        </w:rPr>
        <w:lastRenderedPageBreak/>
        <w:t>Propagowanie dobrostanu społecznego i dziedzictwa kulturowego na obszarach rybackich i obszarach akwakultury, w tym dziedzictwa kulturowego rybołówstwa i akwakultury oraz</w:t>
      </w:r>
      <w:r w:rsidR="00663850" w:rsidRPr="00663850">
        <w:rPr>
          <w:b/>
          <w:color w:val="A6A6A6" w:themeColor="background1" w:themeShade="A6"/>
          <w:sz w:val="24"/>
          <w:szCs w:val="24"/>
        </w:rPr>
        <w:t> </w:t>
      </w:r>
      <w:r w:rsidRPr="00663850">
        <w:rPr>
          <w:b/>
          <w:color w:val="A6A6A6" w:themeColor="background1" w:themeShade="A6"/>
          <w:sz w:val="24"/>
          <w:szCs w:val="24"/>
        </w:rPr>
        <w:t>morskiego dziedzictwa kulturowego</w:t>
      </w:r>
    </w:p>
    <w:p w:rsidR="000E2761" w:rsidRDefault="000E2761" w:rsidP="009F20D7"/>
    <w:p w:rsidR="00EF3E73" w:rsidRPr="00537ADE" w:rsidRDefault="00537ADE" w:rsidP="004C7CE6">
      <w:pPr>
        <w:ind w:firstLine="708"/>
        <w:jc w:val="both"/>
        <w:rPr>
          <w:b/>
        </w:rPr>
      </w:pPr>
      <w:r>
        <w:rPr>
          <w:b/>
        </w:rPr>
        <w:t>§ </w:t>
      </w:r>
      <w:r w:rsidR="009F20D7" w:rsidRPr="00537ADE">
        <w:rPr>
          <w:b/>
        </w:rPr>
        <w:t xml:space="preserve">7. Pomoc finansowa na realizację operacji w ramach działania realizacja lokalnych strategii rozwoju kierowanych przez społeczność, o którym mowa w </w:t>
      </w:r>
      <w:r w:rsidR="009F20D7" w:rsidRPr="00C53D13">
        <w:rPr>
          <w:b/>
          <w:color w:val="0070C0"/>
        </w:rPr>
        <w:t>art. 62 ust. 1 lit. b rozporządzenia nr</w:t>
      </w:r>
      <w:r w:rsidRPr="00C53D13">
        <w:rPr>
          <w:b/>
          <w:color w:val="0070C0"/>
        </w:rPr>
        <w:t> </w:t>
      </w:r>
      <w:r w:rsidR="009F20D7" w:rsidRPr="00C53D13">
        <w:rPr>
          <w:b/>
          <w:color w:val="0070C0"/>
        </w:rPr>
        <w:t>508/2014</w:t>
      </w:r>
      <w:r w:rsidR="009F20D7" w:rsidRPr="00537ADE">
        <w:rPr>
          <w:b/>
        </w:rPr>
        <w:t>, w ramach c</w:t>
      </w:r>
      <w:r w:rsidR="00EF3E73" w:rsidRPr="00537ADE">
        <w:rPr>
          <w:b/>
        </w:rPr>
        <w:t>elu, o którym mowa w § 2 pkt 4:</w:t>
      </w:r>
    </w:p>
    <w:p w:rsidR="00EF3E73" w:rsidRDefault="00EF3E73" w:rsidP="004C7CE6">
      <w:pPr>
        <w:ind w:left="567" w:hanging="567"/>
        <w:jc w:val="both"/>
      </w:pPr>
      <w:r>
        <w:t>1)</w:t>
      </w:r>
      <w:r>
        <w:tab/>
      </w:r>
      <w:r w:rsidR="009F20D7">
        <w:t>obejmuje:</w:t>
      </w:r>
    </w:p>
    <w:p w:rsidR="00EF3E73" w:rsidRDefault="00EF3E73" w:rsidP="004C7CE6">
      <w:pPr>
        <w:ind w:left="1134" w:hanging="567"/>
        <w:jc w:val="both"/>
      </w:pPr>
      <w:r>
        <w:t>a)</w:t>
      </w:r>
      <w:r>
        <w:tab/>
      </w:r>
      <w:r w:rsidR="009F20D7">
        <w:t>tworzenie, rozwój oraz wyposażenie infrastruktury turystycznej i rekreacyjnej, przeznaczonej na użytek publiczny, historycznie lub terytorialnie związanej z</w:t>
      </w:r>
      <w:r w:rsidR="00537ADE">
        <w:t> </w:t>
      </w:r>
      <w:r w:rsidR="009F20D7">
        <w:t>działalnością rybacką lub</w:t>
      </w:r>
    </w:p>
    <w:p w:rsidR="00EF3E73" w:rsidRDefault="00EF3E73" w:rsidP="004C7CE6">
      <w:pPr>
        <w:ind w:left="1134" w:hanging="567"/>
        <w:jc w:val="both"/>
      </w:pPr>
      <w:r>
        <w:t>b)</w:t>
      </w:r>
      <w:r>
        <w:tab/>
      </w:r>
      <w:r w:rsidR="009F20D7">
        <w:t>promowanie, zachowanie lub upowszechnianie dziedzictwa kulturowego rybołówstwa i</w:t>
      </w:r>
      <w:r w:rsidR="00537ADE">
        <w:t> </w:t>
      </w:r>
      <w:r w:rsidR="009F20D7">
        <w:t>akwakultury oraz mor</w:t>
      </w:r>
      <w:r>
        <w:t>skiego dziedzictwa kulturowego;</w:t>
      </w:r>
    </w:p>
    <w:p w:rsidR="008F47E4" w:rsidRDefault="008F47E4" w:rsidP="004C7CE6">
      <w:pPr>
        <w:ind w:left="567" w:hanging="567"/>
        <w:jc w:val="both"/>
      </w:pPr>
      <w:r>
        <w:t>2)</w:t>
      </w:r>
      <w:r>
        <w:tab/>
        <w:t>jest przyznawana:</w:t>
      </w:r>
    </w:p>
    <w:p w:rsidR="008F47E4" w:rsidRDefault="008F47E4" w:rsidP="004C7CE6">
      <w:pPr>
        <w:ind w:left="1134" w:hanging="567"/>
        <w:jc w:val="both"/>
      </w:pPr>
      <w:r>
        <w:t>a)</w:t>
      </w:r>
      <w:r>
        <w:tab/>
      </w:r>
      <w:r w:rsidR="009F20D7">
        <w:t>jednostkom samorządu terytorialnego i jednostkom organizacyjnym podległym tym jednostkom oraz organizacjom pozarządowym w rozumieniu przepisów o działalności pożytku publicznego i wolontariacie, których celem statutowym jest działalność na rzecz rozwoju sek</w:t>
      </w:r>
      <w:r>
        <w:t>tora rybołówstwa i akwakultury,</w:t>
      </w:r>
    </w:p>
    <w:p w:rsidR="00A03144" w:rsidRDefault="00A03144" w:rsidP="004C7CE6">
      <w:pPr>
        <w:ind w:left="1134" w:hanging="567"/>
        <w:jc w:val="both"/>
      </w:pPr>
      <w:r>
        <w:t>b)</w:t>
      </w:r>
      <w:r>
        <w:tab/>
      </w:r>
      <w:r w:rsidR="009F20D7">
        <w:t>w formie zwrotu kosztów kwalifikowalnych w w</w:t>
      </w:r>
      <w:r w:rsidR="00537ADE">
        <w:t>ysokości do 50% tych kosztów, a </w:t>
      </w:r>
      <w:r w:rsidR="009F20D7">
        <w:t>w</w:t>
      </w:r>
      <w:r w:rsidR="00537ADE">
        <w:t> </w:t>
      </w:r>
      <w:r w:rsidR="009F20D7">
        <w:t xml:space="preserve">przypadku gdy operacja spełnia warunki określone w </w:t>
      </w:r>
      <w:r w:rsidR="009F20D7" w:rsidRPr="00C53D13">
        <w:rPr>
          <w:color w:val="0070C0"/>
        </w:rPr>
        <w:t>art. 95 ust. 3 rozporządzenia nr</w:t>
      </w:r>
      <w:r w:rsidR="00537ADE" w:rsidRPr="00C53D13">
        <w:rPr>
          <w:color w:val="0070C0"/>
        </w:rPr>
        <w:t> </w:t>
      </w:r>
      <w:r w:rsidR="009F20D7" w:rsidRPr="00C53D13">
        <w:rPr>
          <w:color w:val="0070C0"/>
        </w:rPr>
        <w:t>508/2014</w:t>
      </w:r>
      <w:r w:rsidR="009F20D7">
        <w:t xml:space="preserve"> – w</w:t>
      </w:r>
      <w:r>
        <w:t xml:space="preserve"> wysokości do 85% tych kosztów,</w:t>
      </w:r>
    </w:p>
    <w:p w:rsidR="009F20D7" w:rsidRDefault="00A03144" w:rsidP="004C7CE6">
      <w:pPr>
        <w:ind w:left="1134" w:hanging="567"/>
        <w:jc w:val="both"/>
      </w:pPr>
      <w:r>
        <w:t>c)</w:t>
      </w:r>
      <w:r>
        <w:tab/>
      </w:r>
      <w:r w:rsidR="009F20D7">
        <w:t xml:space="preserve">do wysokości limitu, o którym mowa w </w:t>
      </w:r>
      <w:r w:rsidR="009F20D7" w:rsidRPr="00C53D13">
        <w:rPr>
          <w:color w:val="0070C0"/>
        </w:rPr>
        <w:t xml:space="preserve">art. 9 ust. 1 ustawy o </w:t>
      </w:r>
      <w:r w:rsidRPr="00C53D13">
        <w:rPr>
          <w:color w:val="0070C0"/>
        </w:rPr>
        <w:t>EFMR</w:t>
      </w:r>
      <w:r>
        <w:t>, jednak nie więcej niż</w:t>
      </w:r>
      <w:r w:rsidR="00537ADE">
        <w:t> </w:t>
      </w:r>
      <w:r>
        <w:t>300 000 zł na jednego wnioskodawcę.</w:t>
      </w:r>
    </w:p>
    <w:p w:rsidR="00A03144" w:rsidRDefault="00A03144" w:rsidP="00EF3E73">
      <w:pPr>
        <w:ind w:firstLine="708"/>
      </w:pPr>
    </w:p>
    <w:p w:rsidR="00A03144" w:rsidRDefault="00A03144" w:rsidP="00EF3E73">
      <w:pPr>
        <w:ind w:firstLine="708"/>
      </w:pPr>
    </w:p>
    <w:p w:rsidR="00A03144" w:rsidRDefault="00A03144" w:rsidP="00EF3E73">
      <w:pPr>
        <w:ind w:firstLine="708"/>
      </w:pPr>
    </w:p>
    <w:p w:rsidR="00A03144" w:rsidRDefault="00A03144" w:rsidP="00EF3E73">
      <w:pPr>
        <w:ind w:firstLine="708"/>
      </w:pPr>
    </w:p>
    <w:p w:rsidR="00A03144" w:rsidRDefault="00A03144" w:rsidP="00EF3E73">
      <w:pPr>
        <w:ind w:firstLine="708"/>
      </w:pPr>
    </w:p>
    <w:p w:rsidR="00A03144" w:rsidRDefault="00A03144" w:rsidP="00EF3E73">
      <w:pPr>
        <w:ind w:firstLine="708"/>
      </w:pPr>
    </w:p>
    <w:p w:rsidR="00A03144" w:rsidRDefault="00A03144" w:rsidP="00EF3E73">
      <w:pPr>
        <w:ind w:firstLine="708"/>
      </w:pPr>
    </w:p>
    <w:p w:rsidR="00A03144" w:rsidRDefault="00A03144" w:rsidP="00617E40">
      <w:pPr>
        <w:ind w:left="709"/>
      </w:pPr>
    </w:p>
    <w:p w:rsidR="00A03144" w:rsidRPr="00384F83" w:rsidRDefault="00384F83" w:rsidP="00B22B9B">
      <w:pPr>
        <w:jc w:val="center"/>
        <w:rPr>
          <w:color w:val="A6A6A6" w:themeColor="background1" w:themeShade="A6"/>
          <w:sz w:val="24"/>
          <w:szCs w:val="24"/>
        </w:rPr>
      </w:pPr>
      <w:r>
        <w:rPr>
          <w:b/>
          <w:color w:val="A6A6A6" w:themeColor="background1" w:themeShade="A6"/>
          <w:sz w:val="24"/>
          <w:szCs w:val="24"/>
        </w:rPr>
        <w:lastRenderedPageBreak/>
        <w:t>P</w:t>
      </w:r>
      <w:r w:rsidRPr="00384F83">
        <w:rPr>
          <w:b/>
          <w:color w:val="A6A6A6" w:themeColor="background1" w:themeShade="A6"/>
          <w:sz w:val="24"/>
          <w:szCs w:val="24"/>
        </w:rPr>
        <w:t>owierzenie społecznościom rybackim ważniejszej roli w rozwoju lokalnym oraz</w:t>
      </w:r>
      <w:r>
        <w:rPr>
          <w:b/>
          <w:color w:val="A6A6A6" w:themeColor="background1" w:themeShade="A6"/>
          <w:sz w:val="24"/>
          <w:szCs w:val="24"/>
        </w:rPr>
        <w:t> </w:t>
      </w:r>
      <w:r w:rsidRPr="00384F83">
        <w:rPr>
          <w:b/>
          <w:color w:val="A6A6A6" w:themeColor="background1" w:themeShade="A6"/>
          <w:sz w:val="24"/>
          <w:szCs w:val="24"/>
        </w:rPr>
        <w:t>zarządzaniu lokalnymi zasobami rybołówstwa i działalnością morską</w:t>
      </w:r>
    </w:p>
    <w:p w:rsidR="00A03144" w:rsidRDefault="00A03144" w:rsidP="00EF3E73">
      <w:pPr>
        <w:ind w:firstLine="708"/>
      </w:pPr>
    </w:p>
    <w:p w:rsidR="008930B6" w:rsidRPr="008930B6" w:rsidRDefault="00350AAA" w:rsidP="00160BAE">
      <w:pPr>
        <w:ind w:firstLine="708"/>
        <w:jc w:val="both"/>
        <w:rPr>
          <w:b/>
        </w:rPr>
      </w:pPr>
      <w:r w:rsidRPr="008930B6">
        <w:rPr>
          <w:b/>
        </w:rPr>
        <w:t>§ </w:t>
      </w:r>
      <w:r w:rsidR="009F20D7" w:rsidRPr="008930B6">
        <w:rPr>
          <w:b/>
        </w:rPr>
        <w:t xml:space="preserve">8. Pomoc finansowa na realizację operacji w ramach działania realizacja lokalnych strategii rozwoju kierowanych przez społeczność, o którym mowa w </w:t>
      </w:r>
      <w:r w:rsidR="009F20D7" w:rsidRPr="00364BDB">
        <w:rPr>
          <w:b/>
          <w:color w:val="0070C0"/>
        </w:rPr>
        <w:t>art. 62 ust. 1 lit. b rozporządzenia nr 508/2014,</w:t>
      </w:r>
      <w:r w:rsidR="009F20D7" w:rsidRPr="008930B6">
        <w:rPr>
          <w:b/>
        </w:rPr>
        <w:t xml:space="preserve"> w ramach c</w:t>
      </w:r>
      <w:r w:rsidR="008930B6" w:rsidRPr="008930B6">
        <w:rPr>
          <w:b/>
        </w:rPr>
        <w:t>elu, o którym mowa w § 2 pkt 5:</w:t>
      </w:r>
    </w:p>
    <w:p w:rsidR="008930B6" w:rsidRDefault="008930B6" w:rsidP="00160BAE">
      <w:pPr>
        <w:ind w:left="567" w:hanging="567"/>
        <w:jc w:val="both"/>
      </w:pPr>
      <w:r>
        <w:t>1)</w:t>
      </w:r>
      <w:r>
        <w:tab/>
      </w:r>
      <w:r w:rsidR="009F20D7">
        <w:t>obejmuje wspieranie dialogu społecznego i udziału lokalnych społeczności w badaniu zasobów rybołówst</w:t>
      </w:r>
      <w:r>
        <w:t>wa i zarządzaniu tymi zasobami;</w:t>
      </w:r>
    </w:p>
    <w:p w:rsidR="008930B6" w:rsidRDefault="008930B6" w:rsidP="00160BAE">
      <w:pPr>
        <w:ind w:left="567" w:hanging="567"/>
        <w:jc w:val="both"/>
      </w:pPr>
      <w:r>
        <w:t>2)</w:t>
      </w:r>
      <w:r>
        <w:tab/>
        <w:t>jest przyznawana:</w:t>
      </w:r>
    </w:p>
    <w:p w:rsidR="008930B6" w:rsidRDefault="008930B6" w:rsidP="00160BAE">
      <w:pPr>
        <w:ind w:left="1134" w:hanging="567"/>
        <w:jc w:val="both"/>
      </w:pPr>
      <w:r>
        <w:t>a)</w:t>
      </w:r>
      <w:r>
        <w:tab/>
      </w:r>
      <w:r w:rsidR="009F20D7">
        <w:t xml:space="preserve">podmiotom prawa publicznego, o których mowa w </w:t>
      </w:r>
      <w:r w:rsidR="009F20D7" w:rsidRPr="00364BDB">
        <w:rPr>
          <w:color w:val="0070C0"/>
        </w:rPr>
        <w:t>art. 2 pkt 16 rozporządzenia Parlamentu Europejskiego i Rady (UE) nr 1303/2013 z dnia 17 grudnia 2013 r</w:t>
      </w:r>
      <w:r w:rsidR="009F20D7">
        <w:t>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 zwanego dalej „</w:t>
      </w:r>
      <w:r w:rsidR="009F20D7" w:rsidRPr="00364BDB">
        <w:rPr>
          <w:color w:val="0070C0"/>
        </w:rPr>
        <w:t>rozporządzeniem nr</w:t>
      </w:r>
      <w:r w:rsidR="00207ACD" w:rsidRPr="00364BDB">
        <w:rPr>
          <w:color w:val="0070C0"/>
        </w:rPr>
        <w:t> </w:t>
      </w:r>
      <w:r w:rsidR="009F20D7" w:rsidRPr="00364BDB">
        <w:rPr>
          <w:color w:val="0070C0"/>
        </w:rPr>
        <w:t>1303/2013</w:t>
      </w:r>
      <w:r w:rsidR="009F20D7">
        <w:t xml:space="preserve">”, instytutom badawczym, w rozumieniu przepisów o instytutach badawczych, uczelniom, w rozumieniu przepisów prawa o szkolnictwie wyższym, oraz organizacjom pozarządowym, w rozumieniu przepisów o działalności pożytku  publicznego i wolontariacie, których celem statutowym jest działalność na rzecz rozwoju sektora rybołówstwa i akwakultury, </w:t>
      </w:r>
    </w:p>
    <w:p w:rsidR="009F20D7" w:rsidRDefault="008930B6" w:rsidP="00160BAE">
      <w:pPr>
        <w:ind w:left="1134" w:hanging="567"/>
        <w:jc w:val="both"/>
      </w:pPr>
      <w:r>
        <w:t>b)</w:t>
      </w:r>
      <w:r>
        <w:tab/>
      </w:r>
      <w:r w:rsidR="009F20D7">
        <w:t>w formie zwrotu kosztów kwalifikowalnych w w</w:t>
      </w:r>
      <w:r w:rsidR="00207ACD">
        <w:t>ysokości do 50% tych kosztów, a </w:t>
      </w:r>
      <w:r w:rsidR="009F20D7">
        <w:t>w</w:t>
      </w:r>
      <w:r w:rsidR="00207ACD">
        <w:t> </w:t>
      </w:r>
      <w:r w:rsidR="009F20D7">
        <w:t xml:space="preserve">przypadku gdy operacja spełnia warunki określone w </w:t>
      </w:r>
      <w:r w:rsidR="009F20D7" w:rsidRPr="00694812">
        <w:rPr>
          <w:color w:val="0070C0"/>
        </w:rPr>
        <w:t>art. 95 ust. 3 rozporządzenia nr</w:t>
      </w:r>
      <w:r w:rsidR="00207ACD" w:rsidRPr="00694812">
        <w:rPr>
          <w:color w:val="0070C0"/>
        </w:rPr>
        <w:t> </w:t>
      </w:r>
      <w:r w:rsidR="009F20D7" w:rsidRPr="00694812">
        <w:rPr>
          <w:color w:val="0070C0"/>
        </w:rPr>
        <w:t>508/2014</w:t>
      </w:r>
      <w:r w:rsidR="009F20D7">
        <w:t xml:space="preserve"> – w wysokości do 85% tych kosztów, c) do wysokości limitu, o którym mowa w art. 9 ust. 1 ustawy o EFMR, jednak nie więcej niż 300</w:t>
      </w:r>
      <w:r w:rsidR="00207ACD">
        <w:t xml:space="preserve"> 000 zł na jednego wnioskodawcę</w:t>
      </w:r>
    </w:p>
    <w:sectPr w:rsidR="009F20D7" w:rsidSect="00623173">
      <w:footerReference w:type="default" r:id="rId7"/>
      <w:pgSz w:w="11906" w:h="16838"/>
      <w:pgMar w:top="1248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4A3" w:rsidRDefault="00BE64A3" w:rsidP="00BE64A3">
      <w:pPr>
        <w:spacing w:after="0" w:line="240" w:lineRule="auto"/>
      </w:pPr>
      <w:r>
        <w:separator/>
      </w:r>
    </w:p>
  </w:endnote>
  <w:endnote w:type="continuationSeparator" w:id="0">
    <w:p w:rsidR="00BE64A3" w:rsidRDefault="00BE64A3" w:rsidP="00BE6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292" w:rsidRDefault="00D52292" w:rsidP="00BE64A3">
    <w:pPr>
      <w:pStyle w:val="Stopka"/>
      <w:rPr>
        <w:b/>
        <w:sz w:val="16"/>
        <w:szCs w:val="16"/>
      </w:rPr>
    </w:pPr>
    <w:r>
      <w:rPr>
        <w:b/>
        <w:sz w:val="16"/>
        <w:szCs w:val="16"/>
      </w:rPr>
      <w:t>--------------------------------------------------------------------------------------------------------------------------------------------------------------------------------------</w:t>
    </w:r>
  </w:p>
  <w:p w:rsidR="00BE64A3" w:rsidRPr="00E843B1" w:rsidRDefault="00A75FB6" w:rsidP="00BE64A3">
    <w:pPr>
      <w:pStyle w:val="Stopka"/>
      <w:rPr>
        <w:sz w:val="16"/>
        <w:szCs w:val="16"/>
      </w:rPr>
    </w:pPr>
    <w:r w:rsidRPr="00D52292">
      <w:rPr>
        <w:b/>
        <w:sz w:val="16"/>
        <w:szCs w:val="16"/>
      </w:rPr>
      <w:t>Źródło przepisów zawartych na tej stronie:</w:t>
    </w:r>
    <w:r>
      <w:rPr>
        <w:sz w:val="16"/>
        <w:szCs w:val="16"/>
      </w:rPr>
      <w:t xml:space="preserve"> rozporządzenie</w:t>
    </w:r>
    <w:r w:rsidR="00BE64A3" w:rsidRPr="00E843B1">
      <w:rPr>
        <w:sz w:val="16"/>
        <w:szCs w:val="16"/>
      </w:rPr>
      <w:t xml:space="preserve"> Ministra Gospodarki Morskiej i Żeglugi Śródlądowej z dnia 6 września 2016 roku w sprawie szczegółowych warunków i trybu przyznawania, wypłaty i zwrotu pomocy finansowej na realizację operacji w ramach działań wsparcie przygotowawcze i realizacja lokalnych strategii rozwoju kierowanych przez społeczność, w tym koszty bieżące i aktywizacja, objętych Priorytetem 4. Zwiększenie zatrudnienia i spójności terytorialnej, zawartym w Programie Operacyjnym „Rybactwo i</w:t>
    </w:r>
    <w:r w:rsidR="00D52292">
      <w:rPr>
        <w:sz w:val="16"/>
        <w:szCs w:val="16"/>
      </w:rPr>
      <w:t> </w:t>
    </w:r>
    <w:r w:rsidR="00BE64A3" w:rsidRPr="00E843B1">
      <w:rPr>
        <w:sz w:val="16"/>
        <w:szCs w:val="16"/>
      </w:rPr>
      <w:t>Morze” (Dz. U. poz. 1435)</w:t>
    </w:r>
  </w:p>
  <w:p w:rsidR="00BE64A3" w:rsidRDefault="00BE64A3" w:rsidP="00BE64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4A3" w:rsidRDefault="00BE64A3" w:rsidP="00BE64A3">
      <w:pPr>
        <w:spacing w:after="0" w:line="240" w:lineRule="auto"/>
      </w:pPr>
      <w:r>
        <w:separator/>
      </w:r>
    </w:p>
  </w:footnote>
  <w:footnote w:type="continuationSeparator" w:id="0">
    <w:p w:rsidR="00BE64A3" w:rsidRDefault="00BE64A3" w:rsidP="00BE64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D7"/>
    <w:rsid w:val="00040342"/>
    <w:rsid w:val="000E2761"/>
    <w:rsid w:val="00142445"/>
    <w:rsid w:val="00145BC3"/>
    <w:rsid w:val="0015136F"/>
    <w:rsid w:val="00160BAE"/>
    <w:rsid w:val="00165D3A"/>
    <w:rsid w:val="00176971"/>
    <w:rsid w:val="00207ACD"/>
    <w:rsid w:val="00241178"/>
    <w:rsid w:val="0024489D"/>
    <w:rsid w:val="00244C7C"/>
    <w:rsid w:val="002F2A19"/>
    <w:rsid w:val="00310E74"/>
    <w:rsid w:val="00347E14"/>
    <w:rsid w:val="00350AAA"/>
    <w:rsid w:val="00364BDB"/>
    <w:rsid w:val="00384F83"/>
    <w:rsid w:val="003A783C"/>
    <w:rsid w:val="003B0A3E"/>
    <w:rsid w:val="0042299B"/>
    <w:rsid w:val="00473445"/>
    <w:rsid w:val="004C7CE6"/>
    <w:rsid w:val="00537ADE"/>
    <w:rsid w:val="00564719"/>
    <w:rsid w:val="00593E3D"/>
    <w:rsid w:val="005A274A"/>
    <w:rsid w:val="005B29FE"/>
    <w:rsid w:val="0060294A"/>
    <w:rsid w:val="00617D83"/>
    <w:rsid w:val="00617E40"/>
    <w:rsid w:val="00623173"/>
    <w:rsid w:val="00662D63"/>
    <w:rsid w:val="00663850"/>
    <w:rsid w:val="00694812"/>
    <w:rsid w:val="006A1D60"/>
    <w:rsid w:val="006A37C6"/>
    <w:rsid w:val="006D620B"/>
    <w:rsid w:val="006F13D6"/>
    <w:rsid w:val="00733CBE"/>
    <w:rsid w:val="00746860"/>
    <w:rsid w:val="00775929"/>
    <w:rsid w:val="00785BFF"/>
    <w:rsid w:val="007A4921"/>
    <w:rsid w:val="00834676"/>
    <w:rsid w:val="008930B6"/>
    <w:rsid w:val="008F47E4"/>
    <w:rsid w:val="009002C2"/>
    <w:rsid w:val="00901917"/>
    <w:rsid w:val="00910A41"/>
    <w:rsid w:val="009804F6"/>
    <w:rsid w:val="009F20D7"/>
    <w:rsid w:val="00A03144"/>
    <w:rsid w:val="00A75FB6"/>
    <w:rsid w:val="00B1724C"/>
    <w:rsid w:val="00B22B9B"/>
    <w:rsid w:val="00B3772F"/>
    <w:rsid w:val="00B8772D"/>
    <w:rsid w:val="00BB3C6D"/>
    <w:rsid w:val="00BC4BE8"/>
    <w:rsid w:val="00BE64A3"/>
    <w:rsid w:val="00C15566"/>
    <w:rsid w:val="00C24959"/>
    <w:rsid w:val="00C32A95"/>
    <w:rsid w:val="00C363AB"/>
    <w:rsid w:val="00C53D13"/>
    <w:rsid w:val="00C62C88"/>
    <w:rsid w:val="00CB1A8E"/>
    <w:rsid w:val="00D23B56"/>
    <w:rsid w:val="00D52292"/>
    <w:rsid w:val="00DA5DAC"/>
    <w:rsid w:val="00E03195"/>
    <w:rsid w:val="00E42E92"/>
    <w:rsid w:val="00E843B1"/>
    <w:rsid w:val="00E94B4D"/>
    <w:rsid w:val="00EF3E73"/>
    <w:rsid w:val="00F42C70"/>
    <w:rsid w:val="00F5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F1D62-251F-4296-AFD4-46759605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4A3"/>
  </w:style>
  <w:style w:type="paragraph" w:styleId="Stopka">
    <w:name w:val="footer"/>
    <w:basedOn w:val="Normalny"/>
    <w:link w:val="StopkaZnak"/>
    <w:uiPriority w:val="99"/>
    <w:unhideWhenUsed/>
    <w:rsid w:val="00BE6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C95B3-32D3-4FA3-A2E5-5CF1EB8D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1667</Words>
  <Characters>10006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</dc:creator>
  <cp:lastModifiedBy>Kazimierz Karlik</cp:lastModifiedBy>
  <cp:revision>2</cp:revision>
  <cp:lastPrinted>2016-09-29T13:49:00Z</cp:lastPrinted>
  <dcterms:created xsi:type="dcterms:W3CDTF">2017-08-22T08:02:00Z</dcterms:created>
  <dcterms:modified xsi:type="dcterms:W3CDTF">2017-08-22T08:02:00Z</dcterms:modified>
</cp:coreProperties>
</file>